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0712" w14:textId="77777777" w:rsidR="00712F58" w:rsidRPr="0068168E" w:rsidRDefault="00712F58" w:rsidP="00712F58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168E">
        <w:rPr>
          <w:rFonts w:ascii="Arial" w:hAnsi="Arial" w:cs="Arial"/>
          <w:b/>
          <w:sz w:val="24"/>
          <w:szCs w:val="24"/>
        </w:rPr>
        <w:t>NUR 619</w:t>
      </w:r>
      <w:r w:rsidR="0068168E" w:rsidRPr="006816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8168E" w:rsidRPr="0068168E">
        <w:rPr>
          <w:rFonts w:ascii="Arial" w:hAnsi="Arial" w:cs="Arial"/>
          <w:b/>
          <w:bCs/>
          <w:sz w:val="24"/>
          <w:szCs w:val="24"/>
        </w:rPr>
        <w:t>Summer</w:t>
      </w:r>
      <w:proofErr w:type="gramEnd"/>
      <w:r w:rsidR="0068168E" w:rsidRPr="0068168E">
        <w:rPr>
          <w:rFonts w:ascii="Arial" w:hAnsi="Arial" w:cs="Arial"/>
          <w:b/>
          <w:bCs/>
          <w:sz w:val="24"/>
          <w:szCs w:val="24"/>
        </w:rPr>
        <w:t xml:space="preserve"> I, 2015</w:t>
      </w:r>
    </w:p>
    <w:p w14:paraId="77090F5C" w14:textId="77777777" w:rsidR="00712F58" w:rsidRPr="0068168E" w:rsidRDefault="00712F58" w:rsidP="00712F5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9F23C0" w14:textId="77777777" w:rsidR="00712F58" w:rsidRPr="0068168E" w:rsidRDefault="0068168E" w:rsidP="000B748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MODULE 3</w:t>
      </w:r>
    </w:p>
    <w:p w14:paraId="412B42CF" w14:textId="77777777" w:rsidR="0068168E" w:rsidRDefault="00CF4843" w:rsidP="000B748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168E">
        <w:rPr>
          <w:rFonts w:ascii="Arial" w:hAnsi="Arial" w:cs="Arial"/>
          <w:b/>
          <w:bCs/>
          <w:sz w:val="24"/>
          <w:szCs w:val="24"/>
        </w:rPr>
        <w:t>Pharmacogenomics</w:t>
      </w:r>
      <w:r w:rsidR="0068168E">
        <w:rPr>
          <w:rFonts w:ascii="Arial" w:hAnsi="Arial" w:cs="Arial"/>
          <w:b/>
          <w:bCs/>
          <w:sz w:val="24"/>
          <w:szCs w:val="24"/>
        </w:rPr>
        <w:t xml:space="preserve"> and Evidence-Based Practice </w:t>
      </w:r>
    </w:p>
    <w:p w14:paraId="33AED2AC" w14:textId="4D830EBD" w:rsidR="00CF4843" w:rsidRPr="0068168E" w:rsidRDefault="000B748A" w:rsidP="000B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Assignment d</w:t>
      </w:r>
      <w:r w:rsidR="00142099" w:rsidRPr="0068168E">
        <w:rPr>
          <w:rFonts w:ascii="Arial" w:hAnsi="Arial" w:cs="Arial"/>
          <w:b/>
          <w:bCs/>
          <w:sz w:val="24"/>
          <w:szCs w:val="24"/>
        </w:rPr>
        <w:t>ue June</w:t>
      </w:r>
      <w:r w:rsidR="000E02BF">
        <w:rPr>
          <w:rFonts w:ascii="Arial" w:hAnsi="Arial" w:cs="Arial"/>
          <w:b/>
          <w:bCs/>
          <w:sz w:val="24"/>
          <w:szCs w:val="24"/>
        </w:rPr>
        <w:t xml:space="preserve"> 6, 2015 at 11:59PM</w:t>
      </w:r>
    </w:p>
    <w:p w14:paraId="54D4D14C" w14:textId="78FA3A08" w:rsidR="00142099" w:rsidRDefault="00D84A1A" w:rsidP="00CF484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Essential Competencies state that n</w:t>
      </w:r>
      <w:r w:rsidR="003C7F38">
        <w:rPr>
          <w:rFonts w:ascii="Arial" w:hAnsi="Arial" w:cs="Arial"/>
          <w:bCs/>
          <w:sz w:val="24"/>
          <w:szCs w:val="24"/>
        </w:rPr>
        <w:t xml:space="preserve">urses with graduate degrees need to be able to provide personalized care that incorporates genetic/genomic-based technology. This may involve prescription of </w:t>
      </w:r>
      <w:proofErr w:type="spellStart"/>
      <w:r w:rsidR="003C7F38">
        <w:rPr>
          <w:rFonts w:ascii="Arial" w:hAnsi="Arial" w:cs="Arial"/>
          <w:bCs/>
          <w:sz w:val="24"/>
          <w:szCs w:val="24"/>
        </w:rPr>
        <w:t>pharmacogenomic</w:t>
      </w:r>
      <w:proofErr w:type="spellEnd"/>
      <w:r w:rsidR="003C7F38">
        <w:rPr>
          <w:rFonts w:ascii="Arial" w:hAnsi="Arial" w:cs="Arial"/>
          <w:bCs/>
          <w:sz w:val="24"/>
          <w:szCs w:val="24"/>
        </w:rPr>
        <w:t xml:space="preserve">-based drugs and development of </w:t>
      </w:r>
      <w:r>
        <w:rPr>
          <w:rFonts w:ascii="Arial" w:hAnsi="Arial" w:cs="Arial"/>
          <w:bCs/>
          <w:sz w:val="24"/>
          <w:szCs w:val="24"/>
        </w:rPr>
        <w:t>clinical policies.</w:t>
      </w:r>
      <w:r w:rsidR="003C7F3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As the Ebola virus outbreak emerged as a national issue in 2014, institutions were asked to establish infection control policies even though the likel</w:t>
      </w:r>
      <w:r w:rsidR="007E7A2B">
        <w:rPr>
          <w:rFonts w:ascii="Arial" w:hAnsi="Arial" w:cs="Arial"/>
          <w:bCs/>
          <w:sz w:val="24"/>
          <w:szCs w:val="24"/>
        </w:rPr>
        <w:t>ihood of exposure to the virus wa</w:t>
      </w:r>
      <w:r>
        <w:rPr>
          <w:rFonts w:ascii="Arial" w:hAnsi="Arial" w:cs="Arial"/>
          <w:bCs/>
          <w:sz w:val="24"/>
          <w:szCs w:val="24"/>
        </w:rPr>
        <w:t xml:space="preserve">s low in most practice settings. Likewise all nurses need to know how to think critically to develop policies </w:t>
      </w:r>
      <w:r w:rsidR="007E7A2B">
        <w:rPr>
          <w:rFonts w:ascii="Arial" w:hAnsi="Arial" w:cs="Arial"/>
          <w:bCs/>
          <w:sz w:val="24"/>
          <w:szCs w:val="24"/>
        </w:rPr>
        <w:t xml:space="preserve">related to </w:t>
      </w:r>
      <w:r w:rsidR="00EA6C5F">
        <w:rPr>
          <w:rFonts w:ascii="Arial" w:hAnsi="Arial" w:cs="Arial"/>
          <w:bCs/>
          <w:sz w:val="24"/>
          <w:szCs w:val="24"/>
        </w:rPr>
        <w:t>genomic-based care</w:t>
      </w:r>
      <w:r w:rsidR="007E7A2B">
        <w:rPr>
          <w:rFonts w:ascii="Arial" w:hAnsi="Arial" w:cs="Arial"/>
          <w:bCs/>
          <w:sz w:val="24"/>
          <w:szCs w:val="24"/>
        </w:rPr>
        <w:t xml:space="preserve"> even while the integration of gen</w:t>
      </w:r>
      <w:r w:rsidR="00EA6C5F">
        <w:rPr>
          <w:rFonts w:ascii="Arial" w:hAnsi="Arial" w:cs="Arial"/>
          <w:bCs/>
          <w:sz w:val="24"/>
          <w:szCs w:val="24"/>
        </w:rPr>
        <w:t>omics</w:t>
      </w:r>
      <w:r w:rsidR="007E7A2B">
        <w:rPr>
          <w:rFonts w:ascii="Arial" w:hAnsi="Arial" w:cs="Arial"/>
          <w:bCs/>
          <w:sz w:val="24"/>
          <w:szCs w:val="24"/>
        </w:rPr>
        <w:t xml:space="preserve"> into practice is evolving. </w:t>
      </w:r>
      <w:r w:rsidR="00142099" w:rsidRPr="0068168E">
        <w:rPr>
          <w:rFonts w:ascii="Arial" w:hAnsi="Arial" w:cs="Arial"/>
          <w:bCs/>
          <w:sz w:val="24"/>
          <w:szCs w:val="24"/>
        </w:rPr>
        <w:t xml:space="preserve">This assignment will explore how genetics is used in drug treatment decisions.  You will use a critical appraisal framework to evaluate data and evidence for the use of CYP2C19 genotyping for </w:t>
      </w:r>
      <w:proofErr w:type="spellStart"/>
      <w:r w:rsidR="00142099" w:rsidRPr="0068168E">
        <w:rPr>
          <w:rFonts w:ascii="Arial" w:hAnsi="Arial" w:cs="Arial"/>
          <w:bCs/>
          <w:sz w:val="24"/>
          <w:szCs w:val="24"/>
        </w:rPr>
        <w:t>Clopidogrel</w:t>
      </w:r>
      <w:proofErr w:type="spellEnd"/>
      <w:r w:rsidR="00142099" w:rsidRPr="0068168E">
        <w:rPr>
          <w:rFonts w:ascii="Arial" w:hAnsi="Arial" w:cs="Arial"/>
          <w:bCs/>
          <w:sz w:val="24"/>
          <w:szCs w:val="24"/>
        </w:rPr>
        <w:t xml:space="preserve"> anti-platelet therapy in Acute </w:t>
      </w:r>
      <w:r w:rsidR="006A5B80" w:rsidRPr="0068168E">
        <w:rPr>
          <w:rFonts w:ascii="Arial" w:hAnsi="Arial" w:cs="Arial"/>
          <w:bCs/>
          <w:sz w:val="24"/>
          <w:szCs w:val="24"/>
        </w:rPr>
        <w:t>Coronary</w:t>
      </w:r>
      <w:r w:rsidR="00B477F2">
        <w:rPr>
          <w:rFonts w:ascii="Arial" w:hAnsi="Arial" w:cs="Arial"/>
          <w:bCs/>
          <w:sz w:val="24"/>
          <w:szCs w:val="24"/>
        </w:rPr>
        <w:t xml:space="preserve"> Syndrome and prevention of recurrent ischemic s</w:t>
      </w:r>
      <w:r w:rsidR="00142099" w:rsidRPr="0068168E">
        <w:rPr>
          <w:rFonts w:ascii="Arial" w:hAnsi="Arial" w:cs="Arial"/>
          <w:bCs/>
          <w:sz w:val="24"/>
          <w:szCs w:val="24"/>
        </w:rPr>
        <w:t>troke.</w:t>
      </w:r>
    </w:p>
    <w:p w14:paraId="036E2F06" w14:textId="3FDE7CC7" w:rsidR="00235D89" w:rsidRPr="000470DC" w:rsidRDefault="00235D89" w:rsidP="00235D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0DC">
        <w:rPr>
          <w:rFonts w:ascii="Arial" w:hAnsi="Arial" w:cs="Arial"/>
          <w:b/>
          <w:bCs/>
          <w:sz w:val="24"/>
          <w:szCs w:val="24"/>
        </w:rPr>
        <w:t xml:space="preserve">Student Learning </w:t>
      </w:r>
      <w:r w:rsidR="00880627" w:rsidRPr="000470DC">
        <w:rPr>
          <w:rFonts w:ascii="Arial" w:hAnsi="Arial" w:cs="Arial"/>
          <w:b/>
          <w:bCs/>
          <w:sz w:val="24"/>
          <w:szCs w:val="24"/>
        </w:rPr>
        <w:t>Outcomes</w:t>
      </w:r>
      <w:r w:rsidRPr="000470DC">
        <w:rPr>
          <w:rFonts w:ascii="Arial" w:hAnsi="Arial" w:cs="Arial"/>
          <w:b/>
          <w:bCs/>
          <w:sz w:val="24"/>
          <w:szCs w:val="24"/>
        </w:rPr>
        <w:t>:</w:t>
      </w:r>
    </w:p>
    <w:p w14:paraId="350EA790" w14:textId="11B60EB5" w:rsidR="00235D89" w:rsidRPr="000470DC" w:rsidRDefault="00FC5BA3" w:rsidP="00235D89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0DC">
        <w:rPr>
          <w:rFonts w:ascii="Arial" w:hAnsi="Arial" w:cs="Arial"/>
          <w:b/>
          <w:bCs/>
          <w:sz w:val="24"/>
          <w:szCs w:val="24"/>
        </w:rPr>
        <w:t xml:space="preserve">Explain the </w:t>
      </w:r>
      <w:r w:rsidR="00235D89" w:rsidRPr="000470DC">
        <w:rPr>
          <w:rFonts w:ascii="Arial" w:hAnsi="Arial" w:cs="Arial"/>
          <w:b/>
          <w:bCs/>
          <w:sz w:val="24"/>
          <w:szCs w:val="24"/>
        </w:rPr>
        <w:t>nursing implications of personalized care related to pharmacogenomics</w:t>
      </w:r>
    </w:p>
    <w:p w14:paraId="0E3F0380" w14:textId="77777777" w:rsidR="00235D89" w:rsidRPr="000470DC" w:rsidRDefault="00235D89" w:rsidP="00235D89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0DC">
        <w:rPr>
          <w:rFonts w:ascii="Arial" w:hAnsi="Arial" w:cs="Arial"/>
          <w:b/>
          <w:bCs/>
          <w:sz w:val="24"/>
          <w:szCs w:val="24"/>
        </w:rPr>
        <w:t>Describe variation in response to specific drugs related to differing levels in metabolizing enzymes</w:t>
      </w:r>
    </w:p>
    <w:p w14:paraId="03475637" w14:textId="77777777" w:rsidR="00710C05" w:rsidRPr="000470DC" w:rsidRDefault="00710C05" w:rsidP="00710C05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70DC">
        <w:rPr>
          <w:rFonts w:ascii="Arial" w:hAnsi="Arial" w:cs="Arial"/>
          <w:b/>
          <w:bCs/>
          <w:sz w:val="24"/>
          <w:szCs w:val="24"/>
        </w:rPr>
        <w:t>Develop a clinical recommendation for genotyping patients prior to drug use via a critical appraisal process</w:t>
      </w:r>
    </w:p>
    <w:p w14:paraId="248C8D18" w14:textId="77777777" w:rsidR="00235D89" w:rsidRPr="00235D89" w:rsidRDefault="00235D89" w:rsidP="00235D8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E4A63A6" w14:textId="77777777" w:rsidR="000470DC" w:rsidRDefault="006A5B80" w:rsidP="000470DC">
      <w:pPr>
        <w:rPr>
          <w:rFonts w:ascii="Arial" w:hAnsi="Arial" w:cs="Arial"/>
          <w:b/>
          <w:bCs/>
          <w:sz w:val="24"/>
          <w:szCs w:val="24"/>
        </w:rPr>
      </w:pPr>
      <w:r w:rsidRPr="0068168E">
        <w:rPr>
          <w:rFonts w:ascii="Arial" w:hAnsi="Arial" w:cs="Arial"/>
          <w:b/>
          <w:bCs/>
          <w:sz w:val="24"/>
          <w:szCs w:val="24"/>
        </w:rPr>
        <w:t>Assignments</w:t>
      </w:r>
      <w:r w:rsidR="00CF4843" w:rsidRPr="0068168E">
        <w:rPr>
          <w:rFonts w:ascii="Arial" w:hAnsi="Arial" w:cs="Arial"/>
          <w:b/>
          <w:bCs/>
          <w:sz w:val="24"/>
          <w:szCs w:val="24"/>
        </w:rPr>
        <w:t>:</w:t>
      </w:r>
    </w:p>
    <w:p w14:paraId="17A21262" w14:textId="06784420" w:rsidR="005F7DD1" w:rsidRPr="000470DC" w:rsidRDefault="00CF4843" w:rsidP="000470D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70DC">
        <w:rPr>
          <w:rFonts w:ascii="Arial" w:hAnsi="Arial" w:cs="Arial"/>
          <w:b/>
          <w:sz w:val="24"/>
          <w:szCs w:val="24"/>
        </w:rPr>
        <w:t>R</w:t>
      </w:r>
      <w:r w:rsidR="006A5B80" w:rsidRPr="000470DC">
        <w:rPr>
          <w:rFonts w:ascii="Arial" w:hAnsi="Arial" w:cs="Arial"/>
          <w:b/>
          <w:sz w:val="24"/>
          <w:szCs w:val="24"/>
        </w:rPr>
        <w:t>ead</w:t>
      </w:r>
      <w:r w:rsidR="006A5B80" w:rsidRPr="000470DC">
        <w:rPr>
          <w:rFonts w:ascii="Arial" w:hAnsi="Arial" w:cs="Arial"/>
          <w:sz w:val="24"/>
          <w:szCs w:val="24"/>
        </w:rPr>
        <w:t xml:space="preserve"> Berry &amp; Workman Chapter 15: Assessing Genomic Variation in Drug Response.  </w:t>
      </w:r>
    </w:p>
    <w:p w14:paraId="7C29253E" w14:textId="6E33BF85" w:rsidR="005F7DD1" w:rsidRPr="00D312E0" w:rsidRDefault="00867D21" w:rsidP="00D312E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After reading the chapter, </w:t>
      </w:r>
      <w:r w:rsidRPr="000470DC">
        <w:rPr>
          <w:rFonts w:ascii="Arial" w:hAnsi="Arial" w:cs="Arial"/>
          <w:b/>
          <w:sz w:val="24"/>
          <w:szCs w:val="24"/>
        </w:rPr>
        <w:t>Take quiz (84% required)  Open book, multiple attempts</w:t>
      </w:r>
      <w:r w:rsidRPr="001423EB">
        <w:rPr>
          <w:rFonts w:ascii="Arial" w:hAnsi="Arial" w:cs="Arial"/>
          <w:b/>
        </w:rPr>
        <w:t xml:space="preserve"> </w:t>
      </w:r>
    </w:p>
    <w:p w14:paraId="044DF309" w14:textId="77777777" w:rsidR="00D312E0" w:rsidRDefault="005F7DD1" w:rsidP="00CF484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77F2">
        <w:rPr>
          <w:rFonts w:ascii="Arial" w:hAnsi="Arial" w:cs="Arial"/>
          <w:b/>
          <w:sz w:val="24"/>
          <w:szCs w:val="24"/>
        </w:rPr>
        <w:t xml:space="preserve">Clinical Policy Development for </w:t>
      </w:r>
      <w:proofErr w:type="spellStart"/>
      <w:r w:rsidRPr="00B477F2">
        <w:rPr>
          <w:rFonts w:ascii="Arial" w:hAnsi="Arial" w:cs="Arial"/>
          <w:b/>
          <w:sz w:val="24"/>
          <w:szCs w:val="24"/>
        </w:rPr>
        <w:t>Pharmacogenomic</w:t>
      </w:r>
      <w:proofErr w:type="spellEnd"/>
      <w:r w:rsidRPr="00B477F2">
        <w:rPr>
          <w:rFonts w:ascii="Arial" w:hAnsi="Arial" w:cs="Arial"/>
          <w:b/>
          <w:sz w:val="24"/>
          <w:szCs w:val="24"/>
        </w:rPr>
        <w:t xml:space="preserve"> Testing.</w:t>
      </w:r>
      <w:r w:rsidRPr="0068168E">
        <w:rPr>
          <w:rFonts w:ascii="Arial" w:hAnsi="Arial" w:cs="Arial"/>
          <w:sz w:val="24"/>
          <w:szCs w:val="24"/>
        </w:rPr>
        <w:t xml:space="preserve"> </w:t>
      </w:r>
      <w:r w:rsidR="000E02BF">
        <w:rPr>
          <w:rFonts w:ascii="Arial" w:hAnsi="Arial" w:cs="Arial"/>
          <w:sz w:val="24"/>
          <w:szCs w:val="24"/>
        </w:rPr>
        <w:t xml:space="preserve">(Points =115) </w:t>
      </w:r>
      <w:r w:rsidR="00D312E0" w:rsidRPr="00D312E0">
        <w:rPr>
          <w:rFonts w:ascii="Arial" w:hAnsi="Arial" w:cs="Arial"/>
          <w:b/>
          <w:sz w:val="24"/>
          <w:szCs w:val="24"/>
        </w:rPr>
        <w:t>(Hypothetical Practice related to your future involvement in making policy recommendations to your institution regarding genomic tests)</w:t>
      </w:r>
      <w:r w:rsidRPr="0068168E">
        <w:rPr>
          <w:rFonts w:ascii="Arial" w:hAnsi="Arial" w:cs="Arial"/>
          <w:sz w:val="24"/>
          <w:szCs w:val="24"/>
        </w:rPr>
        <w:t xml:space="preserve"> </w:t>
      </w:r>
    </w:p>
    <w:p w14:paraId="5186B775" w14:textId="3FFFB40D" w:rsidR="005F7DD1" w:rsidRDefault="005F7DD1" w:rsidP="00D312E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8168E">
        <w:rPr>
          <w:rFonts w:ascii="Arial" w:hAnsi="Arial" w:cs="Arial"/>
          <w:sz w:val="24"/>
          <w:szCs w:val="24"/>
        </w:rPr>
        <w:t xml:space="preserve">You have been asked by Administration to serve on a Policy Development Committee for genotyping patients </w:t>
      </w:r>
      <w:r w:rsidR="000E02BF">
        <w:rPr>
          <w:rFonts w:ascii="Arial" w:hAnsi="Arial" w:cs="Arial"/>
          <w:sz w:val="24"/>
          <w:szCs w:val="24"/>
        </w:rPr>
        <w:t xml:space="preserve">for CYP2C19 variants </w:t>
      </w:r>
      <w:r w:rsidRPr="0068168E">
        <w:rPr>
          <w:rFonts w:ascii="Arial" w:hAnsi="Arial" w:cs="Arial"/>
          <w:sz w:val="24"/>
          <w:szCs w:val="24"/>
        </w:rPr>
        <w:t xml:space="preserve">prior to use of </w:t>
      </w:r>
      <w:proofErr w:type="spellStart"/>
      <w:r w:rsidRPr="0068168E">
        <w:rPr>
          <w:rFonts w:ascii="Arial" w:hAnsi="Arial" w:cs="Arial"/>
          <w:sz w:val="24"/>
          <w:szCs w:val="24"/>
        </w:rPr>
        <w:t>Clopidogrel</w:t>
      </w:r>
      <w:proofErr w:type="spellEnd"/>
      <w:r w:rsidR="00B477F2">
        <w:rPr>
          <w:rFonts w:ascii="Arial" w:hAnsi="Arial" w:cs="Arial"/>
          <w:sz w:val="24"/>
          <w:szCs w:val="24"/>
        </w:rPr>
        <w:t xml:space="preserve"> in Acute Coronary Syndrome and p</w:t>
      </w:r>
      <w:r w:rsidRPr="0068168E">
        <w:rPr>
          <w:rFonts w:ascii="Arial" w:hAnsi="Arial" w:cs="Arial"/>
          <w:sz w:val="24"/>
          <w:szCs w:val="24"/>
        </w:rPr>
        <w:t xml:space="preserve">revention of recurrent ischemic stroke. </w:t>
      </w:r>
      <w:r w:rsidR="00B477F2">
        <w:rPr>
          <w:rFonts w:ascii="Arial" w:hAnsi="Arial" w:cs="Arial"/>
          <w:sz w:val="24"/>
          <w:szCs w:val="24"/>
        </w:rPr>
        <w:t xml:space="preserve">You will use a </w:t>
      </w:r>
      <w:r w:rsidR="00B477F2" w:rsidRPr="00B477F2">
        <w:rPr>
          <w:rFonts w:ascii="Arial" w:hAnsi="Arial" w:cs="Arial"/>
          <w:b/>
          <w:sz w:val="24"/>
          <w:szCs w:val="24"/>
        </w:rPr>
        <w:t>critical appraisal process</w:t>
      </w:r>
      <w:r w:rsidR="00B477F2">
        <w:rPr>
          <w:rFonts w:ascii="Arial" w:hAnsi="Arial" w:cs="Arial"/>
          <w:sz w:val="24"/>
          <w:szCs w:val="24"/>
        </w:rPr>
        <w:t xml:space="preserve"> to prepare </w:t>
      </w:r>
      <w:r w:rsidR="00D312E0">
        <w:rPr>
          <w:rFonts w:ascii="Arial" w:hAnsi="Arial" w:cs="Arial"/>
          <w:sz w:val="24"/>
          <w:szCs w:val="24"/>
        </w:rPr>
        <w:t xml:space="preserve">a </w:t>
      </w:r>
      <w:r w:rsidR="000E02BF">
        <w:rPr>
          <w:rFonts w:ascii="Arial" w:hAnsi="Arial" w:cs="Arial"/>
          <w:sz w:val="24"/>
          <w:szCs w:val="24"/>
        </w:rPr>
        <w:t xml:space="preserve">summary of the literature on genotyping for CYP2C19 variants and a recommendation for or against genotyping for CYP2C19 variants </w:t>
      </w:r>
      <w:r w:rsidR="000E02BF" w:rsidRPr="0068168E">
        <w:rPr>
          <w:rFonts w:ascii="Arial" w:hAnsi="Arial" w:cs="Arial"/>
          <w:sz w:val="24"/>
          <w:szCs w:val="24"/>
        </w:rPr>
        <w:t xml:space="preserve">prior to use of </w:t>
      </w:r>
      <w:proofErr w:type="spellStart"/>
      <w:r w:rsidR="000E02BF" w:rsidRPr="0068168E">
        <w:rPr>
          <w:rFonts w:ascii="Arial" w:hAnsi="Arial" w:cs="Arial"/>
          <w:sz w:val="24"/>
          <w:szCs w:val="24"/>
        </w:rPr>
        <w:t>Clopidogrel</w:t>
      </w:r>
      <w:proofErr w:type="spellEnd"/>
      <w:r w:rsidR="00674527">
        <w:rPr>
          <w:rFonts w:ascii="Arial" w:hAnsi="Arial" w:cs="Arial"/>
          <w:sz w:val="24"/>
          <w:szCs w:val="24"/>
        </w:rPr>
        <w:t>.</w:t>
      </w:r>
    </w:p>
    <w:p w14:paraId="4F486CE2" w14:textId="77777777" w:rsidR="00674527" w:rsidRDefault="00674527" w:rsidP="00674527">
      <w:pPr>
        <w:pStyle w:val="font81"/>
        <w:rPr>
          <w:color w:val="auto"/>
          <w:sz w:val="24"/>
          <w:szCs w:val="24"/>
        </w:rPr>
      </w:pPr>
    </w:p>
    <w:p w14:paraId="2B0718B2" w14:textId="6823C1A2" w:rsidR="00674527" w:rsidRDefault="00674527" w:rsidP="00674527">
      <w:pPr>
        <w:pStyle w:val="font81"/>
        <w:ind w:left="720" w:firstLine="720"/>
        <w:rPr>
          <w:rStyle w:val="color201"/>
          <w:color w:val="auto"/>
          <w:sz w:val="24"/>
          <w:szCs w:val="24"/>
        </w:rPr>
      </w:pPr>
      <w:r w:rsidRPr="00674527">
        <w:rPr>
          <w:rStyle w:val="color201"/>
          <w:color w:val="auto"/>
          <w:sz w:val="24"/>
          <w:szCs w:val="24"/>
        </w:rPr>
        <w:t xml:space="preserve">Critical Appraisal Skills </w:t>
      </w:r>
      <w:r>
        <w:rPr>
          <w:rStyle w:val="color201"/>
          <w:color w:val="auto"/>
          <w:sz w:val="24"/>
          <w:szCs w:val="24"/>
        </w:rPr>
        <w:t xml:space="preserve">are essential for the Doctoral prepared nurse to </w:t>
      </w:r>
      <w:r w:rsidRPr="00674527">
        <w:rPr>
          <w:rStyle w:val="color201"/>
          <w:color w:val="auto"/>
          <w:sz w:val="24"/>
          <w:szCs w:val="24"/>
        </w:rPr>
        <w:t>enable you to assess the trustworthiness, relevance and results of published papers so that you can decide if they are believable and useful</w:t>
      </w:r>
      <w:r>
        <w:rPr>
          <w:rStyle w:val="color201"/>
          <w:color w:val="auto"/>
          <w:sz w:val="24"/>
          <w:szCs w:val="24"/>
        </w:rPr>
        <w:t xml:space="preserve">.  Your assignment is to review selected literature on Genotyping for CYP2C19 variants that affect </w:t>
      </w:r>
      <w:proofErr w:type="spellStart"/>
      <w:r>
        <w:rPr>
          <w:rStyle w:val="color201"/>
          <w:color w:val="auto"/>
          <w:sz w:val="24"/>
          <w:szCs w:val="24"/>
        </w:rPr>
        <w:t>Clopidogrel</w:t>
      </w:r>
      <w:proofErr w:type="spellEnd"/>
      <w:r>
        <w:rPr>
          <w:rStyle w:val="color201"/>
          <w:color w:val="auto"/>
          <w:sz w:val="24"/>
          <w:szCs w:val="24"/>
        </w:rPr>
        <w:t xml:space="preserve"> metabolism</w:t>
      </w:r>
      <w:r w:rsidR="002322D8">
        <w:rPr>
          <w:rStyle w:val="color201"/>
          <w:color w:val="auto"/>
          <w:sz w:val="24"/>
          <w:szCs w:val="24"/>
        </w:rPr>
        <w:t xml:space="preserve">.  Then answer questions from a Critical Appraisal Checklist.  Your answers to the Critical Appraisal Questions below are the basis for your report and recommendations whether or not to use genotyping for CYP2C19 variants prior to </w:t>
      </w:r>
      <w:proofErr w:type="spellStart"/>
      <w:r w:rsidR="002322D8">
        <w:rPr>
          <w:rStyle w:val="color201"/>
          <w:color w:val="auto"/>
          <w:sz w:val="24"/>
          <w:szCs w:val="24"/>
        </w:rPr>
        <w:t>Clopidogrel</w:t>
      </w:r>
      <w:proofErr w:type="spellEnd"/>
      <w:r w:rsidR="002322D8">
        <w:rPr>
          <w:rStyle w:val="color201"/>
          <w:color w:val="auto"/>
          <w:sz w:val="24"/>
          <w:szCs w:val="24"/>
        </w:rPr>
        <w:t xml:space="preserve"> use.  The Critical Appraisal Questions have been taken from </w:t>
      </w:r>
      <w:r w:rsidR="002322D8" w:rsidRPr="0068168E">
        <w:rPr>
          <w:sz w:val="24"/>
          <w:szCs w:val="24"/>
        </w:rPr>
        <w:t xml:space="preserve">Critical Appraisal </w:t>
      </w:r>
      <w:r w:rsidR="002322D8">
        <w:rPr>
          <w:sz w:val="24"/>
          <w:szCs w:val="24"/>
        </w:rPr>
        <w:t xml:space="preserve">Skills </w:t>
      </w:r>
      <w:proofErr w:type="spellStart"/>
      <w:r w:rsidR="002322D8" w:rsidRPr="0068168E">
        <w:rPr>
          <w:sz w:val="24"/>
          <w:szCs w:val="24"/>
        </w:rPr>
        <w:t>Programme</w:t>
      </w:r>
      <w:proofErr w:type="spellEnd"/>
      <w:r w:rsidR="002322D8" w:rsidRPr="0068168E">
        <w:rPr>
          <w:sz w:val="24"/>
          <w:szCs w:val="24"/>
        </w:rPr>
        <w:t xml:space="preserve"> </w:t>
      </w:r>
      <w:r w:rsidR="002322D8">
        <w:rPr>
          <w:sz w:val="24"/>
          <w:szCs w:val="24"/>
        </w:rPr>
        <w:t xml:space="preserve">(CASP), Making Sense of Evidence, </w:t>
      </w:r>
      <w:proofErr w:type="gramStart"/>
      <w:r w:rsidR="002322D8" w:rsidRPr="0068168E">
        <w:rPr>
          <w:sz w:val="24"/>
          <w:szCs w:val="24"/>
        </w:rPr>
        <w:t>Retrieved</w:t>
      </w:r>
      <w:proofErr w:type="gramEnd"/>
      <w:r w:rsidR="002322D8" w:rsidRPr="0068168E">
        <w:rPr>
          <w:sz w:val="24"/>
          <w:szCs w:val="24"/>
        </w:rPr>
        <w:t xml:space="preserve"> at</w:t>
      </w:r>
    </w:p>
    <w:p w14:paraId="6A5F6717" w14:textId="04761927" w:rsidR="002322D8" w:rsidRDefault="009F4B89" w:rsidP="00674527">
      <w:pPr>
        <w:pStyle w:val="font81"/>
        <w:ind w:left="720" w:firstLine="720"/>
        <w:rPr>
          <w:color w:val="auto"/>
          <w:sz w:val="24"/>
          <w:szCs w:val="24"/>
        </w:rPr>
      </w:pPr>
      <w:hyperlink r:id="rId6" w:anchor="!criticalappraisal/c1tsl" w:history="1">
        <w:r w:rsidR="002322D8" w:rsidRPr="00D84E18">
          <w:rPr>
            <w:rStyle w:val="Hyperlink"/>
            <w:rFonts w:ascii="Arial" w:hAnsi="Arial" w:cs="Arial"/>
            <w:sz w:val="24"/>
            <w:szCs w:val="24"/>
          </w:rPr>
          <w:t>http://www.casp-uk.net/#!criticalappraisal/c1tsl</w:t>
        </w:r>
      </w:hyperlink>
    </w:p>
    <w:p w14:paraId="48C0E330" w14:textId="77777777" w:rsidR="002322D8" w:rsidRPr="00674527" w:rsidRDefault="002322D8" w:rsidP="00674527">
      <w:pPr>
        <w:pStyle w:val="font81"/>
        <w:ind w:left="720" w:firstLine="720"/>
        <w:rPr>
          <w:color w:val="auto"/>
          <w:sz w:val="24"/>
          <w:szCs w:val="24"/>
        </w:rPr>
      </w:pPr>
    </w:p>
    <w:p w14:paraId="3838D567" w14:textId="77777777" w:rsidR="00B477F2" w:rsidRDefault="00B477F2" w:rsidP="0067452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75F9859" w14:textId="77777777" w:rsidR="009361B5" w:rsidRDefault="009361B5" w:rsidP="009361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="00B477F2">
        <w:rPr>
          <w:rFonts w:ascii="Arial" w:hAnsi="Arial" w:cs="Arial"/>
          <w:sz w:val="24"/>
          <w:szCs w:val="24"/>
        </w:rPr>
        <w:t>amiliarize yourself with the issues</w:t>
      </w:r>
      <w:r w:rsidR="00372B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using</w:t>
      </w:r>
      <w:r w:rsidR="00372B8C">
        <w:rPr>
          <w:rFonts w:ascii="Arial" w:hAnsi="Arial" w:cs="Arial"/>
          <w:sz w:val="24"/>
          <w:szCs w:val="24"/>
        </w:rPr>
        <w:t xml:space="preserve"> two systematic reviews</w:t>
      </w:r>
      <w:r>
        <w:rPr>
          <w:rFonts w:ascii="Arial" w:hAnsi="Arial" w:cs="Arial"/>
          <w:sz w:val="24"/>
          <w:szCs w:val="24"/>
        </w:rPr>
        <w:t>:</w:t>
      </w:r>
    </w:p>
    <w:p w14:paraId="2964768F" w14:textId="77777777" w:rsidR="00081FB8" w:rsidRDefault="00081FB8" w:rsidP="00081FB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Yang, E. (2015) Current antiplatelet agents: place in therapy and role of genetic testing. J </w:t>
      </w:r>
      <w:proofErr w:type="spellStart"/>
      <w:r>
        <w:rPr>
          <w:rFonts w:ascii="Arial" w:hAnsi="Arial" w:cs="Arial"/>
          <w:sz w:val="24"/>
          <w:szCs w:val="24"/>
        </w:rPr>
        <w:t>Thromb</w:t>
      </w:r>
      <w:proofErr w:type="spellEnd"/>
      <w:r>
        <w:rPr>
          <w:rFonts w:ascii="Arial" w:hAnsi="Arial" w:cs="Arial"/>
          <w:sz w:val="24"/>
          <w:szCs w:val="24"/>
        </w:rPr>
        <w:t xml:space="preserve"> Thrombolysis</w:t>
      </w:r>
    </w:p>
    <w:p w14:paraId="0E2518E7" w14:textId="77777777" w:rsidR="00081FB8" w:rsidRDefault="00081FB8" w:rsidP="00081FB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AHRQ Publication No. 13-EHC117-EF. (2013) Testing of CYP2C19 Variants and Platelet Reactivity for Guiding Antiplatelet Treatment</w:t>
      </w:r>
    </w:p>
    <w:p w14:paraId="40391E4D" w14:textId="77777777" w:rsidR="00943EF3" w:rsidRDefault="009361B5" w:rsidP="009361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943EF3" w:rsidRPr="009361B5">
        <w:rPr>
          <w:rFonts w:ascii="Arial" w:hAnsi="Arial" w:cs="Arial"/>
          <w:sz w:val="24"/>
          <w:szCs w:val="24"/>
        </w:rPr>
        <w:t xml:space="preserve"> the literature </w:t>
      </w:r>
      <w:r>
        <w:rPr>
          <w:rFonts w:ascii="Arial" w:hAnsi="Arial" w:cs="Arial"/>
          <w:sz w:val="24"/>
          <w:szCs w:val="24"/>
        </w:rPr>
        <w:t xml:space="preserve">(3 sources provided here) </w:t>
      </w:r>
      <w:r w:rsidR="00943EF3" w:rsidRPr="009361B5">
        <w:rPr>
          <w:rFonts w:ascii="Arial" w:hAnsi="Arial" w:cs="Arial"/>
          <w:sz w:val="24"/>
          <w:szCs w:val="24"/>
        </w:rPr>
        <w:t xml:space="preserve">on CYP2C19 testing for </w:t>
      </w:r>
      <w:proofErr w:type="spellStart"/>
      <w:r w:rsidRPr="009361B5">
        <w:rPr>
          <w:rFonts w:ascii="Arial" w:hAnsi="Arial" w:cs="Arial"/>
          <w:sz w:val="24"/>
          <w:szCs w:val="24"/>
        </w:rPr>
        <w:t>Clopidogrel</w:t>
      </w:r>
      <w:proofErr w:type="spellEnd"/>
      <w:r w:rsidR="00354283">
        <w:rPr>
          <w:rFonts w:ascii="Arial" w:hAnsi="Arial" w:cs="Arial"/>
          <w:sz w:val="24"/>
          <w:szCs w:val="24"/>
        </w:rPr>
        <w:t>:</w:t>
      </w:r>
    </w:p>
    <w:p w14:paraId="6A4C3547" w14:textId="77777777" w:rsidR="00354283" w:rsidRDefault="00354283" w:rsidP="00354283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Tousoulis</w:t>
      </w:r>
      <w:proofErr w:type="spellEnd"/>
      <w:r>
        <w:rPr>
          <w:rFonts w:ascii="Arial" w:hAnsi="Arial" w:cs="Arial"/>
          <w:sz w:val="24"/>
          <w:szCs w:val="24"/>
        </w:rPr>
        <w:t>, D</w:t>
      </w:r>
      <w:r w:rsidR="00AC5335">
        <w:rPr>
          <w:rFonts w:ascii="Arial" w:hAnsi="Arial" w:cs="Arial"/>
          <w:sz w:val="24"/>
          <w:szCs w:val="24"/>
        </w:rPr>
        <w:t xml:space="preserve">, et al. (2013). The impact of CYP2C19 genotype on cardiovascular events and platelet reactivity in patients with coronary artery disease receiving </w:t>
      </w:r>
      <w:proofErr w:type="spellStart"/>
      <w:r w:rsidR="00AC5335">
        <w:rPr>
          <w:rFonts w:ascii="Arial" w:hAnsi="Arial" w:cs="Arial"/>
          <w:sz w:val="24"/>
          <w:szCs w:val="24"/>
        </w:rPr>
        <w:t>clopidogrel</w:t>
      </w:r>
      <w:proofErr w:type="spellEnd"/>
      <w:r w:rsidR="00AC5335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AC5335">
        <w:rPr>
          <w:rFonts w:ascii="Arial" w:hAnsi="Arial" w:cs="Arial"/>
          <w:sz w:val="24"/>
          <w:szCs w:val="24"/>
        </w:rPr>
        <w:t>Int</w:t>
      </w:r>
      <w:proofErr w:type="spellEnd"/>
      <w:r w:rsidR="00AC5335">
        <w:rPr>
          <w:rFonts w:ascii="Arial" w:hAnsi="Arial" w:cs="Arial"/>
          <w:sz w:val="24"/>
          <w:szCs w:val="24"/>
        </w:rPr>
        <w:t xml:space="preserve"> J Cardiology</w:t>
      </w:r>
    </w:p>
    <w:p w14:paraId="08A4E5AC" w14:textId="77777777" w:rsidR="00354283" w:rsidRDefault="00354283" w:rsidP="00354283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Spokoyny</w:t>
      </w:r>
      <w:proofErr w:type="spellEnd"/>
      <w:r>
        <w:rPr>
          <w:rFonts w:ascii="Arial" w:hAnsi="Arial" w:cs="Arial"/>
          <w:sz w:val="24"/>
          <w:szCs w:val="24"/>
        </w:rPr>
        <w:t xml:space="preserve">, I, et al. (2014). Reduced </w:t>
      </w:r>
      <w:proofErr w:type="spellStart"/>
      <w:r>
        <w:rPr>
          <w:rFonts w:ascii="Arial" w:hAnsi="Arial" w:cs="Arial"/>
          <w:sz w:val="24"/>
          <w:szCs w:val="24"/>
        </w:rPr>
        <w:t>Clopidogrel</w:t>
      </w:r>
      <w:proofErr w:type="spellEnd"/>
      <w:r>
        <w:rPr>
          <w:rFonts w:ascii="Arial" w:hAnsi="Arial" w:cs="Arial"/>
          <w:sz w:val="24"/>
          <w:szCs w:val="24"/>
        </w:rPr>
        <w:t xml:space="preserve"> Metabolism in a Multiethnic Population: Prevalence and Rates of Recurrent Cerebrovascular Events. Journal of Stroke and Cerebrovascular Diseases</w:t>
      </w:r>
    </w:p>
    <w:p w14:paraId="390BBB25" w14:textId="77777777" w:rsidR="00354283" w:rsidRDefault="00354283" w:rsidP="00354283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Jeong</w:t>
      </w:r>
      <w:proofErr w:type="spellEnd"/>
      <w:r>
        <w:rPr>
          <w:rFonts w:ascii="Arial" w:hAnsi="Arial" w:cs="Arial"/>
          <w:sz w:val="24"/>
          <w:szCs w:val="24"/>
        </w:rPr>
        <w:t xml:space="preserve">, T, et al. (2014). </w:t>
      </w:r>
      <w:r>
        <w:rPr>
          <w:rFonts w:ascii="Arial" w:hAnsi="Arial" w:cs="Arial"/>
          <w:i/>
          <w:sz w:val="24"/>
          <w:szCs w:val="24"/>
        </w:rPr>
        <w:t>CYP2C19</w:t>
      </w:r>
      <w:r>
        <w:rPr>
          <w:rFonts w:ascii="Arial" w:hAnsi="Arial" w:cs="Arial"/>
          <w:sz w:val="24"/>
          <w:szCs w:val="24"/>
        </w:rPr>
        <w:t xml:space="preserve"> Genotype and Early Ischemic Lesion Recurrence in Stroke Patients Treated with </w:t>
      </w:r>
      <w:proofErr w:type="spellStart"/>
      <w:r>
        <w:rPr>
          <w:rFonts w:ascii="Arial" w:hAnsi="Arial" w:cs="Arial"/>
          <w:sz w:val="24"/>
          <w:szCs w:val="24"/>
        </w:rPr>
        <w:t>Clopidogrel</w:t>
      </w:r>
      <w:proofErr w:type="spellEnd"/>
      <w:r>
        <w:rPr>
          <w:rFonts w:ascii="Arial" w:hAnsi="Arial" w:cs="Arial"/>
          <w:sz w:val="24"/>
          <w:szCs w:val="24"/>
        </w:rPr>
        <w:t>. Journal of Stroke and Cerebrovascular Diseases</w:t>
      </w:r>
    </w:p>
    <w:p w14:paraId="1217551C" w14:textId="34A7D6A3" w:rsidR="00DC3D76" w:rsidRDefault="00674527" w:rsidP="00081FB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2BF">
        <w:rPr>
          <w:rFonts w:ascii="Arial" w:hAnsi="Arial" w:cs="Arial"/>
          <w:sz w:val="24"/>
          <w:szCs w:val="24"/>
        </w:rPr>
        <w:t xml:space="preserve">Make use of a Critical Appraisal list below. </w:t>
      </w:r>
      <w:r w:rsidR="007271CF" w:rsidRPr="007271CF">
        <w:rPr>
          <w:rFonts w:ascii="Arial" w:hAnsi="Arial" w:cs="Arial"/>
          <w:sz w:val="24"/>
          <w:szCs w:val="24"/>
        </w:rPr>
        <w:t>A</w:t>
      </w:r>
      <w:r w:rsidR="00555B17" w:rsidRPr="007271CF">
        <w:rPr>
          <w:rFonts w:ascii="Arial" w:hAnsi="Arial" w:cs="Arial"/>
          <w:sz w:val="24"/>
          <w:szCs w:val="24"/>
        </w:rPr>
        <w:t>nswers to the questions below</w:t>
      </w:r>
      <w:r w:rsidR="007271CF" w:rsidRPr="007271CF">
        <w:rPr>
          <w:rFonts w:ascii="Arial" w:hAnsi="Arial" w:cs="Arial"/>
          <w:sz w:val="24"/>
          <w:szCs w:val="24"/>
        </w:rPr>
        <w:t xml:space="preserve"> are the summary </w:t>
      </w:r>
      <w:r w:rsidR="000E02BF">
        <w:rPr>
          <w:rFonts w:ascii="Arial" w:hAnsi="Arial" w:cs="Arial"/>
          <w:sz w:val="24"/>
          <w:szCs w:val="24"/>
        </w:rPr>
        <w:t xml:space="preserve">report </w:t>
      </w:r>
      <w:r w:rsidR="007271CF" w:rsidRPr="007271CF">
        <w:rPr>
          <w:rFonts w:ascii="Arial" w:hAnsi="Arial" w:cs="Arial"/>
          <w:sz w:val="24"/>
          <w:szCs w:val="24"/>
        </w:rPr>
        <w:t xml:space="preserve">you are presenting to your committee based on your review of the literature </w:t>
      </w:r>
      <w:r w:rsidR="007271CF" w:rsidRPr="007271CF">
        <w:rPr>
          <w:rFonts w:ascii="Arial" w:hAnsi="Arial" w:cs="Arial"/>
          <w:b/>
          <w:sz w:val="24"/>
          <w:szCs w:val="24"/>
        </w:rPr>
        <w:t>provided</w:t>
      </w:r>
      <w:r w:rsidR="007271CF" w:rsidRPr="007271C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7271CF" w:rsidRPr="007271CF">
        <w:rPr>
          <w:rFonts w:ascii="Arial" w:hAnsi="Arial" w:cs="Arial"/>
          <w:sz w:val="24"/>
          <w:szCs w:val="24"/>
        </w:rPr>
        <w:t>Clopidogrel</w:t>
      </w:r>
      <w:proofErr w:type="spellEnd"/>
      <w:r w:rsidR="007271CF" w:rsidRPr="007271CF">
        <w:rPr>
          <w:rFonts w:ascii="Arial" w:hAnsi="Arial" w:cs="Arial"/>
          <w:sz w:val="24"/>
          <w:szCs w:val="24"/>
        </w:rPr>
        <w:t xml:space="preserve"> CYP2C19 genotyping. Your </w:t>
      </w:r>
      <w:r w:rsidR="000E02BF">
        <w:rPr>
          <w:rFonts w:ascii="Arial" w:hAnsi="Arial" w:cs="Arial"/>
          <w:sz w:val="24"/>
          <w:szCs w:val="24"/>
        </w:rPr>
        <w:t>report</w:t>
      </w:r>
      <w:r w:rsidR="007271CF" w:rsidRPr="007271CF">
        <w:rPr>
          <w:rFonts w:ascii="Arial" w:hAnsi="Arial" w:cs="Arial"/>
          <w:sz w:val="24"/>
          <w:szCs w:val="24"/>
        </w:rPr>
        <w:t xml:space="preserve"> should include answers to</w:t>
      </w:r>
      <w:r w:rsidR="00DC3D76" w:rsidRPr="007271CF">
        <w:rPr>
          <w:rFonts w:ascii="Arial" w:hAnsi="Arial" w:cs="Arial"/>
          <w:sz w:val="24"/>
          <w:szCs w:val="24"/>
        </w:rPr>
        <w:t xml:space="preserve"> the following</w:t>
      </w:r>
      <w:r w:rsidR="00DC3D76" w:rsidRPr="00081FB8">
        <w:rPr>
          <w:rFonts w:ascii="Arial" w:hAnsi="Arial" w:cs="Arial"/>
          <w:sz w:val="24"/>
          <w:szCs w:val="24"/>
        </w:rPr>
        <w:t>:</w:t>
      </w:r>
    </w:p>
    <w:p w14:paraId="2428BE68" w14:textId="4B604A5D" w:rsidR="00DC3D76" w:rsidRDefault="00C357EA" w:rsidP="008F408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the articles you reviewed, h</w:t>
      </w:r>
      <w:r w:rsidR="00DC3D76" w:rsidRPr="008F4086">
        <w:rPr>
          <w:rFonts w:ascii="Arial" w:eastAsia="Arial" w:hAnsi="Arial" w:cs="Arial"/>
          <w:sz w:val="24"/>
          <w:szCs w:val="24"/>
        </w:rPr>
        <w:t xml:space="preserve">ow many </w:t>
      </w:r>
      <w:r>
        <w:rPr>
          <w:rFonts w:ascii="Arial" w:eastAsia="Arial" w:hAnsi="Arial" w:cs="Arial"/>
          <w:sz w:val="24"/>
          <w:szCs w:val="24"/>
        </w:rPr>
        <w:t xml:space="preserve">were </w:t>
      </w:r>
      <w:r w:rsidR="00DC3D76" w:rsidRPr="008F4086">
        <w:rPr>
          <w:rFonts w:ascii="Arial" w:eastAsia="Arial" w:hAnsi="Arial" w:cs="Arial"/>
          <w:sz w:val="24"/>
          <w:szCs w:val="24"/>
        </w:rPr>
        <w:t>randomized trials?</w:t>
      </w:r>
    </w:p>
    <w:p w14:paraId="4A1D6E34" w14:textId="77777777" w:rsidR="00DC3D76" w:rsidRDefault="00DC3D76" w:rsidP="008F408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4086">
        <w:rPr>
          <w:rFonts w:ascii="Arial" w:eastAsia="Arial" w:hAnsi="Arial" w:cs="Arial"/>
          <w:sz w:val="24"/>
          <w:szCs w:val="24"/>
        </w:rPr>
        <w:t>Did the trial</w:t>
      </w:r>
      <w:r w:rsidR="00E752D7" w:rsidRPr="008F4086">
        <w:rPr>
          <w:rFonts w:ascii="Arial" w:eastAsia="Arial" w:hAnsi="Arial" w:cs="Arial"/>
          <w:sz w:val="24"/>
          <w:szCs w:val="24"/>
        </w:rPr>
        <w:t>s</w:t>
      </w:r>
      <w:r w:rsidRPr="008F4086">
        <w:rPr>
          <w:rFonts w:ascii="Arial" w:eastAsia="Arial" w:hAnsi="Arial" w:cs="Arial"/>
          <w:sz w:val="24"/>
          <w:szCs w:val="24"/>
        </w:rPr>
        <w:t xml:space="preserve"> address a clearly focused intervention issue and what was the issue?</w:t>
      </w:r>
    </w:p>
    <w:p w14:paraId="083D91B8" w14:textId="77777777" w:rsidR="00674527" w:rsidRPr="00674527" w:rsidRDefault="00674527" w:rsidP="00674527">
      <w:pPr>
        <w:pStyle w:val="Default"/>
        <w:ind w:left="2160" w:firstLine="36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Consider: An issue can be ‘focused’ In terms of </w:t>
      </w:r>
    </w:p>
    <w:p w14:paraId="3D0BE36F" w14:textId="78C165A3" w:rsidR="00674527" w:rsidRPr="00674527" w:rsidRDefault="00674527" w:rsidP="00674527">
      <w:pPr>
        <w:pStyle w:val="Default"/>
        <w:spacing w:after="61"/>
        <w:ind w:left="2160" w:firstLine="36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 </w:t>
      </w:r>
      <w:proofErr w:type="gramStart"/>
      <w:r w:rsidR="002322D8">
        <w:rPr>
          <w:rFonts w:ascii="Arial" w:hAnsi="Arial" w:cs="Arial"/>
        </w:rPr>
        <w:t>Why</w:t>
      </w:r>
      <w:proofErr w:type="gramEnd"/>
      <w:r w:rsidR="002322D8">
        <w:rPr>
          <w:rFonts w:ascii="Arial" w:hAnsi="Arial" w:cs="Arial"/>
        </w:rPr>
        <w:t xml:space="preserve"> was the</w:t>
      </w:r>
      <w:r w:rsidRPr="00674527">
        <w:rPr>
          <w:rFonts w:ascii="Arial" w:hAnsi="Arial" w:cs="Arial"/>
        </w:rPr>
        <w:t xml:space="preserve"> population studied </w:t>
      </w:r>
    </w:p>
    <w:p w14:paraId="0C20FDE2" w14:textId="5DAF5B62" w:rsidR="00674527" w:rsidRPr="00674527" w:rsidRDefault="00674527" w:rsidP="00674527">
      <w:pPr>
        <w:pStyle w:val="Default"/>
        <w:spacing w:after="61"/>
        <w:ind w:left="252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 </w:t>
      </w:r>
      <w:proofErr w:type="gramStart"/>
      <w:r w:rsidR="002322D8">
        <w:rPr>
          <w:rFonts w:ascii="Arial" w:hAnsi="Arial" w:cs="Arial"/>
        </w:rPr>
        <w:t>What</w:t>
      </w:r>
      <w:proofErr w:type="gramEnd"/>
      <w:r w:rsidR="002322D8">
        <w:rPr>
          <w:rFonts w:ascii="Arial" w:hAnsi="Arial" w:cs="Arial"/>
        </w:rPr>
        <w:t xml:space="preserve"> was the</w:t>
      </w:r>
      <w:r w:rsidRPr="00674527">
        <w:rPr>
          <w:rFonts w:ascii="Arial" w:hAnsi="Arial" w:cs="Arial"/>
        </w:rPr>
        <w:t xml:space="preserve"> intervention given </w:t>
      </w:r>
    </w:p>
    <w:p w14:paraId="68B8716F" w14:textId="26631967" w:rsidR="00674527" w:rsidRPr="00674527" w:rsidRDefault="00674527" w:rsidP="00674527">
      <w:pPr>
        <w:pStyle w:val="Default"/>
        <w:spacing w:after="61"/>
        <w:ind w:left="2160" w:firstLine="36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 </w:t>
      </w:r>
      <w:r w:rsidR="002322D8">
        <w:rPr>
          <w:rFonts w:ascii="Arial" w:hAnsi="Arial" w:cs="Arial"/>
        </w:rPr>
        <w:t>Were the researchers blinded to which patients had genotyping.</w:t>
      </w:r>
      <w:r w:rsidRPr="00674527">
        <w:rPr>
          <w:rFonts w:ascii="Arial" w:hAnsi="Arial" w:cs="Arial"/>
        </w:rPr>
        <w:t xml:space="preserve"> </w:t>
      </w:r>
    </w:p>
    <w:p w14:paraId="333A9950" w14:textId="44FD9030" w:rsidR="00674527" w:rsidRPr="006514EB" w:rsidRDefault="00674527" w:rsidP="006514EB">
      <w:pPr>
        <w:pStyle w:val="Default"/>
        <w:ind w:left="2160" w:firstLine="36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 </w:t>
      </w:r>
      <w:proofErr w:type="gramStart"/>
      <w:r w:rsidR="002322D8">
        <w:rPr>
          <w:rFonts w:ascii="Arial" w:hAnsi="Arial" w:cs="Arial"/>
        </w:rPr>
        <w:t>What</w:t>
      </w:r>
      <w:proofErr w:type="gramEnd"/>
      <w:r w:rsidRPr="00674527">
        <w:rPr>
          <w:rFonts w:ascii="Arial" w:hAnsi="Arial" w:cs="Arial"/>
        </w:rPr>
        <w:t xml:space="preserve"> outcomes </w:t>
      </w:r>
      <w:r w:rsidR="002322D8">
        <w:rPr>
          <w:rFonts w:ascii="Arial" w:hAnsi="Arial" w:cs="Arial"/>
        </w:rPr>
        <w:t>were considered/expected</w:t>
      </w:r>
    </w:p>
    <w:p w14:paraId="6619933C" w14:textId="77777777" w:rsidR="00E752D7" w:rsidRDefault="00E752D7" w:rsidP="008F408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4086">
        <w:rPr>
          <w:rFonts w:ascii="Arial" w:eastAsia="Arial" w:hAnsi="Arial" w:cs="Arial"/>
          <w:sz w:val="24"/>
          <w:szCs w:val="24"/>
        </w:rPr>
        <w:t xml:space="preserve">Were the patients in the trial randomized and were they similar?  If not, how might the patient differences (such as age, ethnicity, </w:t>
      </w:r>
      <w:proofErr w:type="gramStart"/>
      <w:r w:rsidRPr="008F4086">
        <w:rPr>
          <w:rFonts w:ascii="Arial" w:eastAsia="Arial" w:hAnsi="Arial" w:cs="Arial"/>
          <w:sz w:val="24"/>
          <w:szCs w:val="24"/>
        </w:rPr>
        <w:t>sex</w:t>
      </w:r>
      <w:proofErr w:type="gramEnd"/>
      <w:r w:rsidRPr="008F4086">
        <w:rPr>
          <w:rFonts w:ascii="Arial" w:eastAsia="Arial" w:hAnsi="Arial" w:cs="Arial"/>
          <w:sz w:val="24"/>
          <w:szCs w:val="24"/>
        </w:rPr>
        <w:t>) affect the outcome?</w:t>
      </w:r>
    </w:p>
    <w:p w14:paraId="520FA2CA" w14:textId="77777777" w:rsidR="00674527" w:rsidRPr="00674527" w:rsidRDefault="00674527" w:rsidP="00674527">
      <w:pPr>
        <w:pStyle w:val="Default"/>
        <w:ind w:left="2160" w:firstLine="36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Consider: Look at </w:t>
      </w:r>
    </w:p>
    <w:p w14:paraId="406FADDB" w14:textId="009C737A" w:rsidR="00674527" w:rsidRPr="00674527" w:rsidRDefault="00674527" w:rsidP="00674527">
      <w:pPr>
        <w:pStyle w:val="Default"/>
        <w:ind w:left="2880"/>
        <w:rPr>
          <w:rFonts w:ascii="Arial" w:hAnsi="Arial" w:cs="Arial"/>
        </w:rPr>
      </w:pPr>
      <w:r w:rsidRPr="00674527">
        <w:rPr>
          <w:rFonts w:ascii="Arial" w:hAnsi="Arial" w:cs="Arial"/>
        </w:rPr>
        <w:t xml:space="preserve"> </w:t>
      </w:r>
      <w:proofErr w:type="gramStart"/>
      <w:r w:rsidRPr="00674527">
        <w:rPr>
          <w:rFonts w:ascii="Arial" w:hAnsi="Arial" w:cs="Arial"/>
        </w:rPr>
        <w:t>Other</w:t>
      </w:r>
      <w:proofErr w:type="gramEnd"/>
      <w:r w:rsidRPr="00674527">
        <w:rPr>
          <w:rFonts w:ascii="Arial" w:hAnsi="Arial" w:cs="Arial"/>
        </w:rPr>
        <w:t xml:space="preserve"> factors that might affect the outcome such as age, sex, social class, these may be called baseline characteristics</w:t>
      </w:r>
    </w:p>
    <w:p w14:paraId="7E325689" w14:textId="3345DB3A" w:rsidR="00E752D7" w:rsidRDefault="00E752D7" w:rsidP="005B1D71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4086">
        <w:rPr>
          <w:rFonts w:ascii="Arial" w:eastAsia="Arial" w:hAnsi="Arial" w:cs="Arial"/>
          <w:sz w:val="24"/>
          <w:szCs w:val="24"/>
        </w:rPr>
        <w:t xml:space="preserve">What were the outcome results? Did the outcomes reach statistical </w:t>
      </w:r>
      <w:r w:rsidRPr="005B1D71">
        <w:rPr>
          <w:rFonts w:ascii="Arial" w:eastAsia="Arial" w:hAnsi="Arial" w:cs="Arial"/>
          <w:sz w:val="24"/>
          <w:szCs w:val="24"/>
        </w:rPr>
        <w:t xml:space="preserve">significance or what and how large was the treatment effect? </w:t>
      </w:r>
    </w:p>
    <w:p w14:paraId="3FD29B76" w14:textId="2C49D240" w:rsidR="005B1D71" w:rsidRPr="005B1D71" w:rsidRDefault="005B1D71" w:rsidP="005B1D71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5B1D71">
        <w:rPr>
          <w:rFonts w:ascii="Arial" w:hAnsi="Arial" w:cs="Arial"/>
        </w:rPr>
        <w:t xml:space="preserve">Consider </w:t>
      </w:r>
    </w:p>
    <w:p w14:paraId="0DA2D3D0" w14:textId="36C65A95" w:rsidR="005B1D71" w:rsidRPr="005B1D71" w:rsidRDefault="005B1D71" w:rsidP="005B1D71">
      <w:pPr>
        <w:pStyle w:val="Default"/>
        <w:ind w:left="2160" w:firstLine="720"/>
        <w:rPr>
          <w:rFonts w:ascii="Arial" w:hAnsi="Arial" w:cs="Arial"/>
        </w:rPr>
      </w:pPr>
      <w:r w:rsidRPr="005B1D71">
        <w:rPr>
          <w:rFonts w:ascii="Arial" w:hAnsi="Arial" w:cs="Arial"/>
        </w:rPr>
        <w:t xml:space="preserve">• </w:t>
      </w:r>
      <w:r w:rsidR="006514EB">
        <w:rPr>
          <w:rFonts w:ascii="Arial" w:hAnsi="Arial" w:cs="Arial"/>
        </w:rPr>
        <w:t>Are the</w:t>
      </w:r>
      <w:r w:rsidRPr="005B1D71">
        <w:rPr>
          <w:rFonts w:ascii="Arial" w:hAnsi="Arial" w:cs="Arial"/>
        </w:rPr>
        <w:t xml:space="preserve"> ‘bottom line’ results</w:t>
      </w:r>
      <w:r>
        <w:rPr>
          <w:rFonts w:ascii="Arial" w:hAnsi="Arial" w:cs="Arial"/>
        </w:rPr>
        <w:t xml:space="preserve"> from the studies </w:t>
      </w:r>
      <w:proofErr w:type="gramStart"/>
      <w:r>
        <w:rPr>
          <w:rFonts w:ascii="Arial" w:hAnsi="Arial" w:cs="Arial"/>
        </w:rPr>
        <w:t>reviewed</w:t>
      </w:r>
      <w:proofErr w:type="gramEnd"/>
      <w:r w:rsidRPr="005B1D71">
        <w:rPr>
          <w:rFonts w:ascii="Arial" w:hAnsi="Arial" w:cs="Arial"/>
        </w:rPr>
        <w:t xml:space="preserve"> </w:t>
      </w:r>
    </w:p>
    <w:p w14:paraId="3AA49327" w14:textId="24F73F2D" w:rsidR="005B1D71" w:rsidRPr="006514EB" w:rsidRDefault="005B1D71" w:rsidP="006514EB">
      <w:pPr>
        <w:pStyle w:val="Default"/>
        <w:ind w:left="2880"/>
      </w:pPr>
      <w:r w:rsidRPr="005B1D71">
        <w:rPr>
          <w:rFonts w:ascii="Arial" w:hAnsi="Arial" w:cs="Arial"/>
        </w:rPr>
        <w:t xml:space="preserve">• </w:t>
      </w:r>
      <w:r w:rsidR="006514EB" w:rsidRPr="006514EB">
        <w:rPr>
          <w:rFonts w:ascii="Arial" w:hAnsi="Arial" w:cs="Arial"/>
        </w:rPr>
        <w:t>Do the studies provide</w:t>
      </w:r>
      <w:r w:rsidR="006514EB">
        <w:t xml:space="preserve"> </w:t>
      </w:r>
      <w:r w:rsidR="006514EB" w:rsidRPr="006514EB">
        <w:rPr>
          <w:rFonts w:ascii="Arial" w:hAnsi="Arial" w:cs="Arial"/>
        </w:rPr>
        <w:t xml:space="preserve">validation in a group of patients similar to </w:t>
      </w:r>
      <w:r w:rsidR="006514EB">
        <w:rPr>
          <w:rFonts w:ascii="Arial" w:hAnsi="Arial" w:cs="Arial"/>
        </w:rPr>
        <w:t>each other?</w:t>
      </w:r>
    </w:p>
    <w:p w14:paraId="19F7FCB1" w14:textId="2DA8EFA0" w:rsidR="005B1D71" w:rsidRPr="005B1D71" w:rsidRDefault="005B1D71" w:rsidP="005B1D71">
      <w:pPr>
        <w:pStyle w:val="ListParagraph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 w:rsidRPr="005B1D71">
        <w:rPr>
          <w:rFonts w:ascii="Arial" w:hAnsi="Arial" w:cs="Arial"/>
          <w:sz w:val="24"/>
          <w:szCs w:val="24"/>
        </w:rPr>
        <w:t>• How were the results expressed (</w:t>
      </w:r>
      <w:r w:rsidR="006514EB">
        <w:rPr>
          <w:rFonts w:ascii="Arial" w:hAnsi="Arial" w:cs="Arial"/>
          <w:sz w:val="24"/>
          <w:szCs w:val="24"/>
        </w:rPr>
        <w:t>Relative risk</w:t>
      </w:r>
      <w:r w:rsidRPr="005B1D71">
        <w:rPr>
          <w:rFonts w:ascii="Arial" w:hAnsi="Arial" w:cs="Arial"/>
          <w:sz w:val="24"/>
          <w:szCs w:val="24"/>
        </w:rPr>
        <w:t xml:space="preserve">, odds ratio </w:t>
      </w:r>
      <w:proofErr w:type="spellStart"/>
      <w:r w:rsidRPr="005B1D71">
        <w:rPr>
          <w:rFonts w:ascii="Arial" w:hAnsi="Arial" w:cs="Arial"/>
          <w:sz w:val="24"/>
          <w:szCs w:val="24"/>
        </w:rPr>
        <w:t>etc</w:t>
      </w:r>
      <w:proofErr w:type="spellEnd"/>
      <w:r w:rsidRPr="005B1D71">
        <w:rPr>
          <w:rFonts w:ascii="Arial" w:hAnsi="Arial" w:cs="Arial"/>
          <w:sz w:val="24"/>
          <w:szCs w:val="24"/>
        </w:rPr>
        <w:t>)</w:t>
      </w:r>
    </w:p>
    <w:p w14:paraId="6C2EBBA1" w14:textId="77777777" w:rsidR="00E752D7" w:rsidRDefault="00E752D7" w:rsidP="008F408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4086">
        <w:rPr>
          <w:rFonts w:ascii="Arial" w:eastAsia="Arial" w:hAnsi="Arial" w:cs="Arial"/>
          <w:sz w:val="24"/>
          <w:szCs w:val="24"/>
        </w:rPr>
        <w:t>Can the results be applied to your patient population? If not how do your patients differ from those in the studies?</w:t>
      </w:r>
    </w:p>
    <w:p w14:paraId="57E1050D" w14:textId="3C3F781D" w:rsidR="009361B5" w:rsidRDefault="009361B5" w:rsidP="008F408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4086">
        <w:rPr>
          <w:rFonts w:ascii="Arial" w:eastAsia="Arial" w:hAnsi="Arial" w:cs="Arial"/>
          <w:sz w:val="24"/>
          <w:szCs w:val="24"/>
        </w:rPr>
        <w:t xml:space="preserve">Present any guidelines about genotyping for </w:t>
      </w:r>
      <w:proofErr w:type="spellStart"/>
      <w:r w:rsidRPr="008F4086">
        <w:rPr>
          <w:rFonts w:ascii="Arial" w:eastAsia="Arial" w:hAnsi="Arial" w:cs="Arial"/>
          <w:sz w:val="24"/>
          <w:szCs w:val="24"/>
        </w:rPr>
        <w:t>Clopidogrel</w:t>
      </w:r>
      <w:proofErr w:type="spellEnd"/>
      <w:r w:rsidRPr="008F4086">
        <w:rPr>
          <w:rFonts w:ascii="Arial" w:eastAsia="Arial" w:hAnsi="Arial" w:cs="Arial"/>
          <w:sz w:val="24"/>
          <w:szCs w:val="24"/>
        </w:rPr>
        <w:t xml:space="preserve"> therapy</w:t>
      </w:r>
      <w:r w:rsidR="006514EB">
        <w:rPr>
          <w:rFonts w:ascii="Arial" w:eastAsia="Arial" w:hAnsi="Arial" w:cs="Arial"/>
          <w:sz w:val="24"/>
          <w:szCs w:val="24"/>
        </w:rPr>
        <w:t xml:space="preserve"> from the literature you reviewed</w:t>
      </w:r>
    </w:p>
    <w:p w14:paraId="013B1DB3" w14:textId="5CFF4B39" w:rsidR="518D4017" w:rsidRPr="000470DC" w:rsidRDefault="518D4017" w:rsidP="008F4086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70DC">
        <w:rPr>
          <w:rFonts w:ascii="Arial" w:eastAsia="Arial" w:hAnsi="Arial" w:cs="Arial"/>
          <w:sz w:val="24"/>
          <w:szCs w:val="24"/>
        </w:rPr>
        <w:t>Explain if there is a preponderance of high-level evidence in the articles under review?</w:t>
      </w:r>
      <w:r w:rsidR="006514EB">
        <w:rPr>
          <w:rFonts w:ascii="Arial" w:eastAsia="Arial" w:hAnsi="Arial" w:cs="Arial"/>
          <w:sz w:val="24"/>
          <w:szCs w:val="24"/>
        </w:rPr>
        <w:t xml:space="preserve">  Consider the CDC Levels of Evidence and what level of evidence is given for genotyping prior to </w:t>
      </w:r>
      <w:proofErr w:type="spellStart"/>
      <w:r w:rsidR="006514EB">
        <w:rPr>
          <w:rFonts w:ascii="Arial" w:eastAsia="Arial" w:hAnsi="Arial" w:cs="Arial"/>
          <w:sz w:val="24"/>
          <w:szCs w:val="24"/>
        </w:rPr>
        <w:t>Clopidogrel</w:t>
      </w:r>
      <w:proofErr w:type="spellEnd"/>
      <w:r w:rsidR="006514EB">
        <w:rPr>
          <w:rFonts w:ascii="Arial" w:eastAsia="Arial" w:hAnsi="Arial" w:cs="Arial"/>
          <w:sz w:val="24"/>
          <w:szCs w:val="24"/>
        </w:rPr>
        <w:t>.</w:t>
      </w:r>
    </w:p>
    <w:p w14:paraId="6E8B9D69" w14:textId="0F78DD82" w:rsidR="009361B5" w:rsidRPr="00081FB8" w:rsidRDefault="1A2CFB24" w:rsidP="008F4086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70DC">
        <w:rPr>
          <w:rFonts w:ascii="Arial" w:eastAsia="Arial" w:hAnsi="Arial" w:cs="Arial"/>
          <w:sz w:val="24"/>
          <w:szCs w:val="24"/>
        </w:rPr>
        <w:t xml:space="preserve">Based on vii., </w:t>
      </w:r>
      <w:r w:rsidR="00555B17" w:rsidRPr="000470DC">
        <w:rPr>
          <w:rFonts w:ascii="Arial" w:eastAsia="Arial" w:hAnsi="Arial" w:cs="Arial"/>
          <w:sz w:val="24"/>
          <w:szCs w:val="24"/>
        </w:rPr>
        <w:t>state</w:t>
      </w:r>
      <w:r w:rsidR="009361B5" w:rsidRPr="008F4086">
        <w:rPr>
          <w:rFonts w:ascii="Arial" w:eastAsia="Arial" w:hAnsi="Arial" w:cs="Arial"/>
          <w:sz w:val="24"/>
          <w:szCs w:val="24"/>
        </w:rPr>
        <w:t xml:space="preserve"> you</w:t>
      </w:r>
      <w:r w:rsidR="00081FB8" w:rsidRPr="008F4086">
        <w:rPr>
          <w:rFonts w:ascii="Arial" w:eastAsia="Arial" w:hAnsi="Arial" w:cs="Arial"/>
          <w:sz w:val="24"/>
          <w:szCs w:val="24"/>
        </w:rPr>
        <w:t>r</w:t>
      </w:r>
      <w:r w:rsidR="009361B5" w:rsidRPr="008F4086">
        <w:rPr>
          <w:rFonts w:ascii="Arial" w:eastAsia="Arial" w:hAnsi="Arial" w:cs="Arial"/>
          <w:sz w:val="24"/>
          <w:szCs w:val="24"/>
        </w:rPr>
        <w:t xml:space="preserve"> </w:t>
      </w:r>
      <w:r w:rsidR="00081FB8" w:rsidRPr="008F4086">
        <w:rPr>
          <w:rFonts w:ascii="Arial" w:eastAsia="Arial" w:hAnsi="Arial" w:cs="Arial"/>
          <w:sz w:val="24"/>
          <w:szCs w:val="24"/>
        </w:rPr>
        <w:t>recommendation for</w:t>
      </w:r>
      <w:r w:rsidRPr="008F4086">
        <w:rPr>
          <w:rFonts w:ascii="Arial" w:eastAsia="Arial" w:hAnsi="Arial" w:cs="Arial"/>
          <w:sz w:val="24"/>
          <w:szCs w:val="24"/>
        </w:rPr>
        <w:t>,</w:t>
      </w:r>
      <w:r w:rsidR="00081FB8" w:rsidRPr="008F4086">
        <w:rPr>
          <w:rFonts w:ascii="Arial" w:eastAsia="Arial" w:hAnsi="Arial" w:cs="Arial"/>
          <w:sz w:val="24"/>
          <w:szCs w:val="24"/>
        </w:rPr>
        <w:t xml:space="preserve"> or against</w:t>
      </w:r>
      <w:r w:rsidRPr="008F4086">
        <w:rPr>
          <w:rFonts w:ascii="Arial" w:eastAsia="Arial" w:hAnsi="Arial" w:cs="Arial"/>
          <w:sz w:val="24"/>
          <w:szCs w:val="24"/>
        </w:rPr>
        <w:t>,</w:t>
      </w:r>
      <w:r w:rsidR="009361B5" w:rsidRPr="008F4086">
        <w:rPr>
          <w:rFonts w:ascii="Arial" w:eastAsia="Arial" w:hAnsi="Arial" w:cs="Arial"/>
          <w:sz w:val="24"/>
          <w:szCs w:val="24"/>
        </w:rPr>
        <w:t xml:space="preserve"> a policy </w:t>
      </w:r>
      <w:r w:rsidR="00081FB8" w:rsidRPr="008F4086">
        <w:rPr>
          <w:rFonts w:ascii="Arial" w:eastAsia="Arial" w:hAnsi="Arial" w:cs="Arial"/>
          <w:sz w:val="24"/>
          <w:szCs w:val="24"/>
        </w:rPr>
        <w:t>to genotype patients prior to receipt of</w:t>
      </w:r>
      <w:r w:rsidR="009361B5" w:rsidRPr="008F408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361B5" w:rsidRPr="008F4086">
        <w:rPr>
          <w:rFonts w:ascii="Arial" w:eastAsia="Arial" w:hAnsi="Arial" w:cs="Arial"/>
          <w:sz w:val="24"/>
          <w:szCs w:val="24"/>
        </w:rPr>
        <w:t>Clopidogrel</w:t>
      </w:r>
      <w:proofErr w:type="spellEnd"/>
      <w:r w:rsidR="009361B5" w:rsidRPr="008F4086">
        <w:rPr>
          <w:rFonts w:ascii="Arial" w:eastAsia="Arial" w:hAnsi="Arial" w:cs="Arial"/>
          <w:sz w:val="24"/>
          <w:szCs w:val="24"/>
        </w:rPr>
        <w:t xml:space="preserve"> </w:t>
      </w:r>
    </w:p>
    <w:p w14:paraId="7D22AF3D" w14:textId="77777777" w:rsidR="009361B5" w:rsidRPr="0068168E" w:rsidRDefault="009361B5" w:rsidP="009361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6A9BF28" w14:textId="48F5B2C2" w:rsidR="00943EF3" w:rsidRPr="007271CF" w:rsidRDefault="00DC3D76" w:rsidP="00943EF3">
      <w:pPr>
        <w:pStyle w:val="ListParagraph"/>
        <w:spacing w:after="0" w:line="240" w:lineRule="auto"/>
        <w:rPr>
          <w:sz w:val="24"/>
          <w:szCs w:val="24"/>
        </w:rPr>
      </w:pPr>
      <w:r w:rsidRPr="0068168E">
        <w:rPr>
          <w:rFonts w:ascii="Arial" w:hAnsi="Arial" w:cs="Arial"/>
          <w:sz w:val="24"/>
          <w:szCs w:val="24"/>
        </w:rPr>
        <w:t>Critical Appraisal Questions are adapted from the Critical Appraisal</w:t>
      </w:r>
      <w:r w:rsidR="006514EB">
        <w:rPr>
          <w:rFonts w:ascii="Arial" w:hAnsi="Arial" w:cs="Arial"/>
          <w:sz w:val="24"/>
          <w:szCs w:val="24"/>
        </w:rPr>
        <w:t xml:space="preserve"> Skills</w:t>
      </w:r>
      <w:r w:rsidRPr="006816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68E">
        <w:rPr>
          <w:rFonts w:ascii="Arial" w:hAnsi="Arial" w:cs="Arial"/>
          <w:sz w:val="24"/>
          <w:szCs w:val="24"/>
        </w:rPr>
        <w:t>Programme</w:t>
      </w:r>
      <w:proofErr w:type="spellEnd"/>
      <w:r w:rsidRPr="0068168E">
        <w:rPr>
          <w:rFonts w:ascii="Arial" w:hAnsi="Arial" w:cs="Arial"/>
          <w:sz w:val="24"/>
          <w:szCs w:val="24"/>
        </w:rPr>
        <w:t xml:space="preserve"> Retrieved at:  </w:t>
      </w:r>
      <w:hyperlink r:id="rId7" w:anchor="!casp-tools-checklists/c18f8" w:history="1">
        <w:r w:rsidR="007271CF" w:rsidRPr="007271CF">
          <w:rPr>
            <w:rStyle w:val="Hyperlink"/>
            <w:rFonts w:ascii="Calibri" w:hAnsi="Calibri"/>
            <w:sz w:val="24"/>
            <w:szCs w:val="24"/>
          </w:rPr>
          <w:t>http://www.casp-uk.net/#!casp-tools-checklists/c18f8</w:t>
        </w:r>
      </w:hyperlink>
    </w:p>
    <w:sectPr w:rsidR="00943EF3" w:rsidRPr="007271CF" w:rsidSect="00C357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31D"/>
    <w:multiLevelType w:val="hybridMultilevel"/>
    <w:tmpl w:val="4F8C25A0"/>
    <w:lvl w:ilvl="0" w:tplc="26CCC5F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63CCE"/>
    <w:multiLevelType w:val="hybridMultilevel"/>
    <w:tmpl w:val="C7A6CB0C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1E6B2E47"/>
    <w:multiLevelType w:val="hybridMultilevel"/>
    <w:tmpl w:val="2CC609CC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1338E8"/>
    <w:multiLevelType w:val="hybridMultilevel"/>
    <w:tmpl w:val="0FFA4984"/>
    <w:lvl w:ilvl="0" w:tplc="87B46D86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9D80D98"/>
    <w:multiLevelType w:val="multilevel"/>
    <w:tmpl w:val="5FA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C4F06"/>
    <w:multiLevelType w:val="multilevel"/>
    <w:tmpl w:val="C71A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52B8F"/>
    <w:multiLevelType w:val="hybridMultilevel"/>
    <w:tmpl w:val="6D500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B16E5"/>
    <w:multiLevelType w:val="hybridMultilevel"/>
    <w:tmpl w:val="FC5C0B04"/>
    <w:lvl w:ilvl="0" w:tplc="CA5A6F6C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1494B0D"/>
    <w:multiLevelType w:val="hybridMultilevel"/>
    <w:tmpl w:val="FD263710"/>
    <w:lvl w:ilvl="0" w:tplc="5AB08E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84922"/>
    <w:multiLevelType w:val="hybridMultilevel"/>
    <w:tmpl w:val="404AA726"/>
    <w:lvl w:ilvl="0" w:tplc="6B2CD5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3A1595"/>
    <w:multiLevelType w:val="multilevel"/>
    <w:tmpl w:val="4BD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1C6"/>
    <w:rsid w:val="000470DC"/>
    <w:rsid w:val="00081FB8"/>
    <w:rsid w:val="00086C39"/>
    <w:rsid w:val="000B5203"/>
    <w:rsid w:val="000B748A"/>
    <w:rsid w:val="000D5136"/>
    <w:rsid w:val="000E02BF"/>
    <w:rsid w:val="00142099"/>
    <w:rsid w:val="001F2CAC"/>
    <w:rsid w:val="002322D8"/>
    <w:rsid w:val="00235D89"/>
    <w:rsid w:val="00354283"/>
    <w:rsid w:val="00372B8C"/>
    <w:rsid w:val="003C7F38"/>
    <w:rsid w:val="005051C6"/>
    <w:rsid w:val="00555B17"/>
    <w:rsid w:val="005B1D71"/>
    <w:rsid w:val="005E6446"/>
    <w:rsid w:val="005F7DD1"/>
    <w:rsid w:val="00634A51"/>
    <w:rsid w:val="006514EB"/>
    <w:rsid w:val="006659B7"/>
    <w:rsid w:val="00674527"/>
    <w:rsid w:val="0068168E"/>
    <w:rsid w:val="006A5B80"/>
    <w:rsid w:val="00710C05"/>
    <w:rsid w:val="00712F58"/>
    <w:rsid w:val="007271CF"/>
    <w:rsid w:val="007E21F2"/>
    <w:rsid w:val="007E7A2B"/>
    <w:rsid w:val="0081191F"/>
    <w:rsid w:val="00867D21"/>
    <w:rsid w:val="00880627"/>
    <w:rsid w:val="008F4086"/>
    <w:rsid w:val="009361B5"/>
    <w:rsid w:val="00943EF3"/>
    <w:rsid w:val="0094676A"/>
    <w:rsid w:val="009F4B89"/>
    <w:rsid w:val="00AC5335"/>
    <w:rsid w:val="00AD5142"/>
    <w:rsid w:val="00AE23DE"/>
    <w:rsid w:val="00B01D3D"/>
    <w:rsid w:val="00B477F2"/>
    <w:rsid w:val="00C357EA"/>
    <w:rsid w:val="00CC160D"/>
    <w:rsid w:val="00CF4843"/>
    <w:rsid w:val="00D312E0"/>
    <w:rsid w:val="00D84A1A"/>
    <w:rsid w:val="00DC3D76"/>
    <w:rsid w:val="00DE22A5"/>
    <w:rsid w:val="00E752D7"/>
    <w:rsid w:val="00EA6C5F"/>
    <w:rsid w:val="00EE744B"/>
    <w:rsid w:val="00F45148"/>
    <w:rsid w:val="00FA31F8"/>
    <w:rsid w:val="00FA3340"/>
    <w:rsid w:val="00FC5BA3"/>
    <w:rsid w:val="00FE3DFA"/>
    <w:rsid w:val="0878A3DA"/>
    <w:rsid w:val="1A2CFB24"/>
    <w:rsid w:val="1C531CE8"/>
    <w:rsid w:val="2AFD632B"/>
    <w:rsid w:val="4726A5BA"/>
    <w:rsid w:val="518D4017"/>
    <w:rsid w:val="56FEA70E"/>
    <w:rsid w:val="60C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CD3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F484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qFormat/>
    <w:rsid w:val="00CF4843"/>
    <w:pPr>
      <w:ind w:left="720"/>
      <w:contextualSpacing/>
    </w:pPr>
    <w:rPr>
      <w:rFonts w:eastAsia="Times New Roman"/>
    </w:rPr>
  </w:style>
  <w:style w:type="character" w:customStyle="1" w:styleId="cdc-decorated">
    <w:name w:val="cdc-decorated"/>
    <w:rsid w:val="00CF4843"/>
  </w:style>
  <w:style w:type="character" w:styleId="Emphasis">
    <w:name w:val="Emphasis"/>
    <w:qFormat/>
    <w:rsid w:val="00CF4843"/>
    <w:rPr>
      <w:i/>
      <w:iCs/>
    </w:rPr>
  </w:style>
  <w:style w:type="paragraph" w:styleId="NoSpacing">
    <w:name w:val="No Spacing"/>
    <w:uiPriority w:val="1"/>
    <w:qFormat/>
    <w:rsid w:val="00712F58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AC533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451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148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451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4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4514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4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5148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867D21"/>
    <w:rPr>
      <w:sz w:val="22"/>
      <w:szCs w:val="22"/>
    </w:rPr>
  </w:style>
  <w:style w:type="paragraph" w:customStyle="1" w:styleId="Default">
    <w:name w:val="Default"/>
    <w:rsid w:val="005B1D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nt81">
    <w:name w:val="font_81"/>
    <w:basedOn w:val="Normal"/>
    <w:rsid w:val="0067452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color201">
    <w:name w:val="color_201"/>
    <w:rsid w:val="00674527"/>
    <w:rPr>
      <w:color w:val="1130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166">
      <w:bodyDiv w:val="1"/>
      <w:marLeft w:val="0"/>
      <w:marRight w:val="0"/>
      <w:marTop w:val="5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9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6947">
      <w:bodyDiv w:val="1"/>
      <w:marLeft w:val="0"/>
      <w:marRight w:val="0"/>
      <w:marTop w:val="5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8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sp-u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p-uk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Masny, Agnes</dc:creator>
  <cp:lastModifiedBy>Jenkins, Jean (NIH/NHGRI) [C]</cp:lastModifiedBy>
  <cp:revision>2</cp:revision>
  <cp:lastPrinted>2015-04-07T01:38:00Z</cp:lastPrinted>
  <dcterms:created xsi:type="dcterms:W3CDTF">2016-08-02T17:52:00Z</dcterms:created>
  <dcterms:modified xsi:type="dcterms:W3CDTF">2016-08-02T17:52:00Z</dcterms:modified>
</cp:coreProperties>
</file>